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A5D97" w14:textId="77777777" w:rsidR="00372600" w:rsidRPr="00372600" w:rsidRDefault="00372600" w:rsidP="00372600">
      <w:pPr>
        <w:shd w:val="clear" w:color="auto" w:fill="FFFFFF"/>
        <w:spacing w:before="225" w:after="225" w:line="240" w:lineRule="auto"/>
        <w:outlineLvl w:val="0"/>
        <w:rPr>
          <w:rFonts w:ascii="Helvetica" w:eastAsia="Times New Roman" w:hAnsi="Helvetica" w:cs="Helvetica"/>
          <w:color w:val="666666"/>
          <w:kern w:val="36"/>
          <w:sz w:val="60"/>
          <w:szCs w:val="60"/>
        </w:rPr>
      </w:pPr>
      <w:r w:rsidRPr="00372600">
        <w:rPr>
          <w:rFonts w:ascii="Helvetica" w:eastAsia="Times New Roman" w:hAnsi="Helvetica" w:cs="Helvetica"/>
          <w:color w:val="666666"/>
          <w:kern w:val="36"/>
          <w:sz w:val="60"/>
          <w:szCs w:val="60"/>
        </w:rPr>
        <w:t>Lab 3 Identification of Aldehydes and Ketones: Recrystallization</w:t>
      </w:r>
    </w:p>
    <w:p w14:paraId="3B753828"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4"/>
          <w:szCs w:val="24"/>
        </w:rPr>
        <w:t>During this lab period you will be purifying the solid unknown. This technique is called recrystallization.</w:t>
      </w:r>
    </w:p>
    <w:p w14:paraId="1AF82941" w14:textId="77777777" w:rsidR="00372600" w:rsidRPr="00372600" w:rsidRDefault="00372600" w:rsidP="00372600">
      <w:pPr>
        <w:shd w:val="clear" w:color="auto" w:fill="FFFFFF"/>
        <w:spacing w:before="90" w:after="90" w:line="240" w:lineRule="auto"/>
        <w:outlineLvl w:val="1"/>
        <w:rPr>
          <w:rFonts w:ascii="Helvetica" w:eastAsia="Times New Roman" w:hAnsi="Helvetica" w:cs="Helvetica"/>
          <w:color w:val="2D3B45"/>
          <w:sz w:val="43"/>
          <w:szCs w:val="43"/>
        </w:rPr>
      </w:pPr>
      <w:r w:rsidRPr="00372600">
        <w:rPr>
          <w:rFonts w:ascii="Helvetica" w:eastAsia="Times New Roman" w:hAnsi="Helvetica" w:cs="Helvetica"/>
          <w:b/>
          <w:bCs/>
          <w:color w:val="000000"/>
          <w:sz w:val="28"/>
          <w:szCs w:val="28"/>
          <w:shd w:val="clear" w:color="auto" w:fill="FFFF00"/>
        </w:rPr>
        <w:t>Before coming to lab</w:t>
      </w:r>
    </w:p>
    <w:p w14:paraId="3D536A78"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b/>
          <w:bCs/>
          <w:color w:val="000000"/>
          <w:sz w:val="24"/>
          <w:szCs w:val="24"/>
        </w:rPr>
        <w:t>1. Read: </w:t>
      </w:r>
      <w:r w:rsidRPr="00372600">
        <w:rPr>
          <w:rFonts w:ascii="Helvetica" w:eastAsia="Times New Roman" w:hAnsi="Helvetica" w:cs="Helvetica"/>
          <w:color w:val="000000"/>
          <w:sz w:val="20"/>
          <w:szCs w:val="20"/>
        </w:rPr>
        <w:t>Pg. 3 </w:t>
      </w:r>
      <w:r w:rsidRPr="00372600">
        <w:rPr>
          <w:rFonts w:ascii="Helvetica" w:eastAsia="Times New Roman" w:hAnsi="Helvetica" w:cs="Helvetica"/>
          <w:color w:val="2D3B45"/>
          <w:sz w:val="20"/>
          <w:szCs w:val="20"/>
        </w:rPr>
        <w:t>"Recrystallization" and Pg. 4 "Filtration".</w:t>
      </w:r>
    </w:p>
    <w:p w14:paraId="44285EDA"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b/>
          <w:bCs/>
          <w:color w:val="000000"/>
          <w:sz w:val="24"/>
          <w:szCs w:val="24"/>
        </w:rPr>
        <w:t>2. Write: </w:t>
      </w:r>
      <w:r w:rsidRPr="00372600">
        <w:rPr>
          <w:rFonts w:ascii="Helvetica" w:eastAsia="Times New Roman" w:hAnsi="Helvetica" w:cs="Helvetica"/>
          <w:color w:val="000000"/>
          <w:sz w:val="20"/>
          <w:szCs w:val="20"/>
        </w:rPr>
        <w:t>T</w:t>
      </w:r>
      <w:r w:rsidRPr="00372600">
        <w:rPr>
          <w:rFonts w:ascii="Helvetica" w:eastAsia="Times New Roman" w:hAnsi="Helvetica" w:cs="Helvetica"/>
          <w:color w:val="2D3B45"/>
          <w:sz w:val="20"/>
          <w:szCs w:val="20"/>
        </w:rPr>
        <w:t>he boiling points of hexanes (68 °C), toluene (110.6 °C), ethanol (78.4 °</w:t>
      </w:r>
      <w:r w:rsidRPr="00372600">
        <w:rPr>
          <w:rFonts w:ascii="Helvetica" w:eastAsia="Times New Roman" w:hAnsi="Helvetica" w:cs="Helvetica"/>
          <w:color w:val="2D3B45"/>
          <w:sz w:val="24"/>
          <w:szCs w:val="24"/>
        </w:rPr>
        <w:t>C), water (100 °C) and ethyl acetate (77.1 °C) in your lab notebook.</w:t>
      </w:r>
    </w:p>
    <w:p w14:paraId="5BCBA231"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b/>
          <w:bCs/>
          <w:color w:val="000000"/>
          <w:sz w:val="27"/>
          <w:szCs w:val="27"/>
        </w:rPr>
        <w:t>3. Watch the video: </w:t>
      </w:r>
      <w:r w:rsidRPr="00372600">
        <w:rPr>
          <w:rFonts w:ascii="Helvetica" w:eastAsia="Times New Roman" w:hAnsi="Helvetica" w:cs="Helvetica"/>
          <w:color w:val="000000"/>
          <w:sz w:val="20"/>
          <w:szCs w:val="20"/>
        </w:rPr>
        <w:t>This video does a pretty good job of walking you through the procedure.</w:t>
      </w:r>
    </w:p>
    <w:p w14:paraId="2E1A1934" w14:textId="77777777" w:rsidR="00372600" w:rsidRPr="00372600" w:rsidRDefault="00372600" w:rsidP="00372600">
      <w:pPr>
        <w:shd w:val="clear" w:color="auto" w:fill="FFFFFF"/>
        <w:spacing w:after="0" w:line="240" w:lineRule="auto"/>
        <w:rPr>
          <w:rFonts w:ascii="Helvetica" w:eastAsia="Times New Roman" w:hAnsi="Helvetica" w:cs="Helvetica"/>
          <w:color w:val="2D3B45"/>
          <w:sz w:val="24"/>
          <w:szCs w:val="24"/>
        </w:rPr>
      </w:pPr>
      <w:hyperlink r:id="rId4" w:tgtFrame="_blank" w:history="1">
        <w:r w:rsidRPr="00372600">
          <w:rPr>
            <w:rFonts w:ascii="Helvetica" w:eastAsia="Times New Roman" w:hAnsi="Helvetica" w:cs="Helvetica"/>
            <w:color w:val="0000FF"/>
            <w:sz w:val="27"/>
            <w:szCs w:val="27"/>
            <w:u w:val="single"/>
          </w:rPr>
          <w:t>Organic Chemistry Lab: Recrystallization</w:t>
        </w:r>
        <w:r w:rsidRPr="00372600">
          <w:rPr>
            <w:rFonts w:ascii="Helvetica" w:eastAsia="Times New Roman" w:hAnsi="Helvetica" w:cs="Helvetica"/>
            <w:color w:val="0000FF"/>
            <w:sz w:val="27"/>
            <w:szCs w:val="27"/>
            <w:u w:val="single"/>
            <w:bdr w:val="none" w:sz="0" w:space="0" w:color="auto" w:frame="1"/>
          </w:rPr>
          <w:t> (Links to an external site.)Links to an external site.</w:t>
        </w:r>
      </w:hyperlink>
      <w:r w:rsidRPr="00372600">
        <w:rPr>
          <w:rFonts w:ascii="Helvetica" w:eastAsia="Times New Roman" w:hAnsi="Helvetica" w:cs="Helvetica"/>
          <w:noProof/>
          <w:color w:val="0000FF"/>
          <w:sz w:val="24"/>
          <w:szCs w:val="24"/>
        </w:rPr>
        <w:drawing>
          <wp:inline distT="0" distB="0" distL="0" distR="0" wp14:anchorId="5367DB7C" wp14:editId="525C0E98">
            <wp:extent cx="1333500" cy="952500"/>
            <wp:effectExtent l="0" t="0" r="0" b="0"/>
            <wp:docPr id="2" name="Picture 2" descr="Organic Chemistry Lab: Recrystallization">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rganic Chemistry Lab: Recrystallization">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3A45ACD8"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b/>
          <w:bCs/>
          <w:color w:val="000000"/>
          <w:sz w:val="27"/>
          <w:szCs w:val="27"/>
        </w:rPr>
        <w:t>4. Read:</w:t>
      </w:r>
      <w:r w:rsidRPr="00372600">
        <w:rPr>
          <w:rFonts w:ascii="Helvetica" w:eastAsia="Times New Roman" w:hAnsi="Helvetica" w:cs="Helvetica"/>
          <w:color w:val="2D3B45"/>
          <w:sz w:val="24"/>
          <w:szCs w:val="24"/>
        </w:rPr>
        <w:t> </w:t>
      </w:r>
      <w:r w:rsidRPr="00372600">
        <w:rPr>
          <w:rFonts w:ascii="Helvetica" w:eastAsia="Times New Roman" w:hAnsi="Helvetica" w:cs="Helvetica"/>
          <w:color w:val="2D3B45"/>
          <w:sz w:val="20"/>
          <w:szCs w:val="20"/>
        </w:rPr>
        <w:t>the rest of this page.</w:t>
      </w:r>
    </w:p>
    <w:p w14:paraId="1E04A2DA"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b/>
          <w:bCs/>
          <w:color w:val="000000"/>
          <w:sz w:val="27"/>
          <w:szCs w:val="27"/>
        </w:rPr>
        <w:t>5. Take Quiz 2 on Canvas. </w:t>
      </w:r>
      <w:hyperlink r:id="rId6" w:tooltip=" Quiz 2" w:history="1">
        <w:r w:rsidRPr="00372600">
          <w:rPr>
            <w:rFonts w:ascii="Helvetica" w:eastAsia="Times New Roman" w:hAnsi="Helvetica" w:cs="Helvetica"/>
            <w:color w:val="0000FF"/>
            <w:sz w:val="20"/>
            <w:szCs w:val="20"/>
            <w:u w:val="single"/>
          </w:rPr>
          <w:t>Quiz 2</w:t>
        </w:r>
      </w:hyperlink>
      <w:r w:rsidRPr="00372600">
        <w:rPr>
          <w:rFonts w:ascii="Helvetica" w:eastAsia="Times New Roman" w:hAnsi="Helvetica" w:cs="Helvetica"/>
          <w:color w:val="000000"/>
          <w:sz w:val="20"/>
          <w:szCs w:val="20"/>
        </w:rPr>
        <w:t>. Quizzes are remotely monitored through Proctorio Secure Exams, you will need to show your student ID at the beginning of every attempt.</w:t>
      </w:r>
    </w:p>
    <w:p w14:paraId="32E84A81"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000000"/>
          <w:sz w:val="20"/>
          <w:szCs w:val="20"/>
        </w:rPr>
        <w:t>You have to pass the quiz (70.00%) to come to lab.</w:t>
      </w:r>
    </w:p>
    <w:p w14:paraId="147F1161"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b/>
          <w:bCs/>
          <w:color w:val="000000"/>
          <w:sz w:val="28"/>
          <w:szCs w:val="28"/>
          <w:shd w:val="clear" w:color="auto" w:fill="FFFF00"/>
        </w:rPr>
        <w:t>During Lab</w:t>
      </w:r>
    </w:p>
    <w:p w14:paraId="69CA79E5"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b/>
          <w:bCs/>
          <w:color w:val="000000"/>
          <w:sz w:val="27"/>
          <w:szCs w:val="27"/>
        </w:rPr>
        <w:t>Choosing a Recrystallization Solvent</w:t>
      </w:r>
    </w:p>
    <w:p w14:paraId="17B34739"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1. You will need 5 clean test tubes. Put a small sample of the solid in a small test tube and add 1 mL of solvent. Do this for every solid /solvent combination you are interested in. Check the solubility of the solid in hexanes, toluene, ethanol, water and ethyl acetate at room temperature.</w:t>
      </w:r>
    </w:p>
    <w:p w14:paraId="53C000F1"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2. Prepare a solubility table and record your results in your notebook. Soluble (S) is when all of the solid has gone into solution. Slightly soluble (SS) is when it appears that some, but not the entire solid has dissolved in the solvent. Insoluble (I) is when it appears that none of the solid has gone into solution.</w:t>
      </w:r>
    </w:p>
    <w:p w14:paraId="07F0EFFA"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Make sure you also take note of any observable color changes.  In your table, highlight or circle the solvent combinations that you observed as insoluble. These are the solvent combinations you need to test at higher temperatures. Remember we are looking for a solvent that the solid is insoluble in at room temperature, but soluble in at higher temperatures.</w:t>
      </w:r>
    </w:p>
    <w:p w14:paraId="4132F5CE"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 xml:space="preserve">3. Add a small boiling chip (you can use a piece of a toothpick) to each test tube you are going to heat. This prevents bumping, which is uneven boiling resulting in sample ejection from the container. Place </w:t>
      </w:r>
      <w:r w:rsidRPr="00372600">
        <w:rPr>
          <w:rFonts w:ascii="Helvetica" w:eastAsia="Times New Roman" w:hAnsi="Helvetica" w:cs="Helvetica"/>
          <w:color w:val="2D3B45"/>
          <w:sz w:val="20"/>
          <w:szCs w:val="20"/>
        </w:rPr>
        <w:lastRenderedPageBreak/>
        <w:t>your test tubes in a beaker, which is ¾ full of water, so you can heat your samples in a hot water-bath. Observe and record this data.</w:t>
      </w:r>
    </w:p>
    <w:p w14:paraId="5B0CAB36"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4. If most or all the sample dissolves at this higher temperature but is insoluble at room temperature then the solvent is a good candidate for recrystallization.  In your table, highlight or circle solid/solvent combinations that are “S” at high temperature. The last step is to make sure that the solid re-emerges from the solvent as you cool it down.</w:t>
      </w:r>
    </w:p>
    <w:p w14:paraId="10112C7C"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6. Take the test tube samples out of the water-bath and put in an empty beaker to cool down.  The correct solvent for a solid will be the one that is insoluble at room temperature and soluble at high temperature and the solid precipitated when the hot solvent was cooled down.</w:t>
      </w:r>
    </w:p>
    <w:p w14:paraId="7DE439CE"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b/>
          <w:bCs/>
          <w:color w:val="000000"/>
          <w:sz w:val="27"/>
          <w:szCs w:val="27"/>
        </w:rPr>
        <w:t>Recrystallization of Unknown Procedure</w:t>
      </w:r>
    </w:p>
    <w:p w14:paraId="378A8CD9"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1. Weigh a clean, dry 50 mL beaker. Add at most half of your solid sample and reweigh. Determine the mass of your impure sample. Set the flask aside.</w:t>
      </w:r>
    </w:p>
    <w:p w14:paraId="594A21CB"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 2. Add 10 mL of the solvent you have determined as the best recrystallizing solvent to a beaker and heat in a hot water bath. You can use an evaporating dish as a water bath.</w:t>
      </w:r>
    </w:p>
    <w:p w14:paraId="0BFF5519"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3. </w:t>
      </w:r>
      <w:r w:rsidRPr="00372600">
        <w:rPr>
          <w:rFonts w:ascii="Helvetica" w:eastAsia="Times New Roman" w:hAnsi="Helvetica" w:cs="Helvetica"/>
          <w:b/>
          <w:bCs/>
          <w:color w:val="2D3B45"/>
          <w:sz w:val="20"/>
          <w:szCs w:val="20"/>
        </w:rPr>
        <w:t>SLOWLY</w:t>
      </w:r>
      <w:r w:rsidRPr="00372600">
        <w:rPr>
          <w:rFonts w:ascii="Helvetica" w:eastAsia="Times New Roman" w:hAnsi="Helvetica" w:cs="Helvetica"/>
          <w:color w:val="2D3B45"/>
          <w:sz w:val="20"/>
          <w:szCs w:val="20"/>
        </w:rPr>
        <w:t> add just enough of the boiling solvent from the beaker to the unknown in the 50 mL beaker to dissolve the solid sample. Swirl the beaker as you are adding the solvent.</w:t>
      </w:r>
    </w:p>
    <w:p w14:paraId="5D704638"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4. Set the beaker aside and allow it to cool slowly to room temperature.</w:t>
      </w:r>
    </w:p>
    <w:p w14:paraId="3742BDA4"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6. If your sample has not crystallized at room temperature set the beaker in an ice-water bath made from an evaporating dish for several minutes.</w:t>
      </w:r>
    </w:p>
    <w:p w14:paraId="16721A9E"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7. At the same time, cool 5 mL of the pure solvent in another beaker using the ice-bath.</w:t>
      </w:r>
    </w:p>
    <w:p w14:paraId="3273D14D"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8. If your sample did not crystallize on cooling, tell your TA. Your TA will teach you individually how to scratch the side of the flask, below the solvent line, with a glass rod. Do this without applying too much force. You do not want to break the flask.</w:t>
      </w:r>
    </w:p>
    <w:p w14:paraId="20314FC4"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 9. Set up a Hirsch funnel vacuum filtration. Place a trap bottle between your filter flask and the vacuum line. This prevents any solvent from entering the vacuum line by accident. Connect one end of the black, heavy walled vacuum tubing to the house vacuum (yellow outlet in your hood) to the trap. Also connect the trap to the </w:t>
      </w:r>
      <w:r w:rsidRPr="00372600">
        <w:rPr>
          <w:rFonts w:ascii="Helvetica" w:eastAsia="Times New Roman" w:hAnsi="Helvetica" w:cs="Helvetica"/>
          <w:b/>
          <w:bCs/>
          <w:color w:val="2D3B45"/>
          <w:sz w:val="20"/>
          <w:szCs w:val="20"/>
        </w:rPr>
        <w:t>clamped</w:t>
      </w:r>
      <w:r w:rsidRPr="00372600">
        <w:rPr>
          <w:rFonts w:ascii="Helvetica" w:eastAsia="Times New Roman" w:hAnsi="Helvetica" w:cs="Helvetica"/>
          <w:color w:val="2D3B45"/>
          <w:sz w:val="20"/>
          <w:szCs w:val="20"/>
        </w:rPr>
        <w:t> filter flask with another piece of black heavy walled tubing. Insert the funnel into the filter flask using a rubber adapter. Lay a piece of Hirsch filter paper flat in the funnel.</w:t>
      </w:r>
    </w:p>
    <w:p w14:paraId="1ECDCF0C"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10. Turn on the vacuum and wet the paper with a small amount (a few drops) of the cold solvent (using a pipette to dispense the cold solvent). This ensures a good seal between the funnel and the filter paper. Before the paper dries, pour your suspension with the recovered crystals into the funnel. You will have to act quickly. Be sure to swirl the beaker briefly before you transfer the suspension, to make sure that as many crystals as possible are transferred in the initial pouring.</w:t>
      </w:r>
    </w:p>
    <w:p w14:paraId="588CC5B7"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11. Wash the beaker with cold solvent (using a pipette to dispense the cold solvent) once or twice, and pour the washing into the funnel, to ensure quantitative transfer.</w:t>
      </w:r>
    </w:p>
    <w:p w14:paraId="2B89ECD3"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12. Wash the surface of the collected crystals with a small amount of cold solvent (using a pipette to dispense the cold solvent).</w:t>
      </w:r>
    </w:p>
    <w:p w14:paraId="654F3158"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13. Continue to pull a vacuum throughout this process, and for 10-20 minutes afterwards, to allow the crystals to dry.  You can fluff the crystals up with the tip of a spatula to promote airflow through the crystals.</w:t>
      </w:r>
    </w:p>
    <w:p w14:paraId="2A24DCE1"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14. When the crystals appear dry, remove the filter paper and carefully scrape the crystals onto a pre-weighed watch glass. Weigh your sample and calculate your percent recovery (what is the denominator here?) and obtain a MP of your recrystallized product.</w:t>
      </w:r>
    </w:p>
    <w:p w14:paraId="633A6A65"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b/>
          <w:bCs/>
          <w:color w:val="2D3B45"/>
          <w:sz w:val="28"/>
          <w:szCs w:val="28"/>
          <w:shd w:val="clear" w:color="auto" w:fill="FFFF00"/>
        </w:rPr>
        <w:lastRenderedPageBreak/>
        <w:t>After Lab</w:t>
      </w:r>
    </w:p>
    <w:p w14:paraId="5310898B" w14:textId="77777777" w:rsidR="00372600" w:rsidRPr="00372600" w:rsidRDefault="00372600" w:rsidP="00372600">
      <w:pPr>
        <w:shd w:val="clear" w:color="auto" w:fill="FFFFFF"/>
        <w:spacing w:before="180" w:after="180" w:line="240" w:lineRule="auto"/>
        <w:rPr>
          <w:rFonts w:ascii="Helvetica" w:eastAsia="Times New Roman" w:hAnsi="Helvetica" w:cs="Helvetica"/>
          <w:color w:val="2D3B45"/>
          <w:sz w:val="24"/>
          <w:szCs w:val="24"/>
        </w:rPr>
      </w:pPr>
      <w:r w:rsidRPr="00372600">
        <w:rPr>
          <w:rFonts w:ascii="Helvetica" w:eastAsia="Times New Roman" w:hAnsi="Helvetica" w:cs="Helvetica"/>
          <w:color w:val="2D3B45"/>
          <w:sz w:val="20"/>
          <w:szCs w:val="20"/>
        </w:rPr>
        <w:t>1. Complete </w:t>
      </w:r>
      <w:hyperlink r:id="rId7" w:tooltip="Post Lab 3 Recrystallizaton" w:history="1">
        <w:r w:rsidRPr="00372600">
          <w:rPr>
            <w:rFonts w:ascii="Helvetica" w:eastAsia="Times New Roman" w:hAnsi="Helvetica" w:cs="Helvetica"/>
            <w:color w:val="0000FF"/>
            <w:sz w:val="20"/>
            <w:szCs w:val="20"/>
            <w:u w:val="single"/>
          </w:rPr>
          <w:t>Post Lab 3 Recrystallizaton</w:t>
        </w:r>
      </w:hyperlink>
      <w:r w:rsidRPr="00372600">
        <w:rPr>
          <w:rFonts w:ascii="Helvetica" w:eastAsia="Times New Roman" w:hAnsi="Helvetica" w:cs="Helvetica"/>
          <w:color w:val="2D3B45"/>
          <w:sz w:val="20"/>
          <w:szCs w:val="20"/>
        </w:rPr>
        <w:t> and upload before your due date and time.</w:t>
      </w:r>
    </w:p>
    <w:p w14:paraId="3C798611" w14:textId="77777777" w:rsidR="00372600" w:rsidRDefault="00372600">
      <w:bookmarkStart w:id="0" w:name="_GoBack"/>
      <w:bookmarkEnd w:id="0"/>
    </w:p>
    <w:sectPr w:rsidR="003726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600"/>
    <w:rsid w:val="003726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2B8B9"/>
  <w15:chartTrackingRefBased/>
  <w15:docId w15:val="{CA37D6FD-1E74-49C0-A642-CAF76762F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26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6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93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cdenver.instructure.com/courses/397219/assignments/64645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cdenver.instructure.com/courses/397219/quizzes/141549" TargetMode="External"/><Relationship Id="rId5" Type="http://schemas.openxmlformats.org/officeDocument/2006/relationships/image" Target="media/image1.png"/><Relationship Id="rId4" Type="http://schemas.openxmlformats.org/officeDocument/2006/relationships/hyperlink" Target="https://www.youtube.com/watch?v=XK0MZk3Q4jk"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911</Words>
  <Characters>5196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sarraji</dc:creator>
  <cp:keywords/>
  <dc:description/>
  <cp:lastModifiedBy>dena sarraji</cp:lastModifiedBy>
  <cp:revision>1</cp:revision>
  <dcterms:created xsi:type="dcterms:W3CDTF">2019-03-10T01:25:00Z</dcterms:created>
  <dcterms:modified xsi:type="dcterms:W3CDTF">2019-03-10T01:25:00Z</dcterms:modified>
</cp:coreProperties>
</file>